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4508D" w14:textId="77777777" w:rsidR="00052B84" w:rsidRPr="00764500" w:rsidRDefault="00052B84" w:rsidP="00052B84">
      <w:pPr>
        <w:rPr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8CFE9C2" wp14:editId="2B476ABB">
            <wp:simplePos x="0" y="0"/>
            <wp:positionH relativeFrom="column">
              <wp:posOffset>-213995</wp:posOffset>
            </wp:positionH>
            <wp:positionV relativeFrom="paragraph">
              <wp:posOffset>290830</wp:posOffset>
            </wp:positionV>
            <wp:extent cx="159004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220" y="21343"/>
                <wp:lineTo x="21220" y="0"/>
                <wp:lineTo x="0" y="0"/>
              </wp:wrapPolygon>
            </wp:wrapTight>
            <wp:docPr id="69" name="Kép 69" descr="Easy D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Easy D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Easy D</w:t>
      </w:r>
      <w:r w:rsidRPr="00764500">
        <w:rPr>
          <w:b/>
        </w:rPr>
        <w:t>ry tápközegek</w:t>
      </w:r>
    </w:p>
    <w:p w14:paraId="5A72FFE5" w14:textId="77777777" w:rsidR="00052B84" w:rsidRPr="00414A0D" w:rsidRDefault="00052B84" w:rsidP="00052B84">
      <w:pPr>
        <w:rPr>
          <w:rFonts w:cstheme="minorHAnsi"/>
          <w:sz w:val="24"/>
          <w:szCs w:val="24"/>
        </w:rPr>
      </w:pPr>
      <w:r w:rsidRPr="00E8180B">
        <w:rPr>
          <w:rFonts w:cstheme="minorHAnsi"/>
          <w:b/>
          <w:sz w:val="24"/>
          <w:szCs w:val="24"/>
          <w:shd w:val="clear" w:color="auto" w:fill="FFFFFF"/>
        </w:rPr>
        <w:t xml:space="preserve">Terméknév: </w:t>
      </w:r>
      <w:r w:rsidRPr="00E8180B">
        <w:rPr>
          <w:rFonts w:cstheme="minorHAnsi"/>
          <w:sz w:val="24"/>
          <w:szCs w:val="24"/>
          <w:shd w:val="clear" w:color="auto" w:fill="FFFFFF"/>
        </w:rPr>
        <w:t>EasyDry tápközeg</w:t>
      </w:r>
      <w:r w:rsidRPr="00E8180B">
        <w:rPr>
          <w:rFonts w:cstheme="minorHAnsi"/>
          <w:b/>
          <w:sz w:val="24"/>
          <w:szCs w:val="24"/>
          <w:shd w:val="clear" w:color="auto" w:fill="FFFFFF"/>
        </w:rPr>
        <w:br/>
        <w:t xml:space="preserve">Megnevezés: </w:t>
      </w:r>
      <w:r w:rsidRPr="00E8180B">
        <w:rPr>
          <w:rFonts w:cstheme="minorHAnsi"/>
          <w:sz w:val="24"/>
          <w:szCs w:val="24"/>
          <w:shd w:val="clear" w:color="auto" w:fill="FFFFFF"/>
        </w:rPr>
        <w:t>felhasználásra kész tápközeg</w:t>
      </w:r>
      <w:r w:rsidRPr="00E8180B">
        <w:rPr>
          <w:rFonts w:cstheme="minorHAnsi"/>
          <w:b/>
          <w:sz w:val="24"/>
          <w:szCs w:val="24"/>
          <w:shd w:val="clear" w:color="auto" w:fill="FFFFFF"/>
        </w:rPr>
        <w:br/>
        <w:t>Leírás:</w:t>
      </w:r>
      <w:r w:rsidRPr="00E8180B">
        <w:rPr>
          <w:rFonts w:ascii="Arial" w:hAnsi="Arial" w:cs="Arial"/>
        </w:rPr>
        <w:t xml:space="preserve"> </w:t>
      </w:r>
      <w:r>
        <w:rPr>
          <w:rFonts w:cstheme="minorHAnsi"/>
          <w:sz w:val="24"/>
          <w:szCs w:val="24"/>
        </w:rPr>
        <w:t xml:space="preserve">a </w:t>
      </w:r>
      <w:r w:rsidRPr="00DA7DE6">
        <w:rPr>
          <w:rFonts w:cstheme="minorHAnsi"/>
          <w:sz w:val="24"/>
          <w:szCs w:val="24"/>
        </w:rPr>
        <w:t xml:space="preserve">tápközegek steril, dehidratált tápközeggel átitatott </w:t>
      </w:r>
      <w:r>
        <w:rPr>
          <w:rFonts w:cstheme="minorHAnsi"/>
          <w:sz w:val="24"/>
          <w:szCs w:val="24"/>
        </w:rPr>
        <w:t>szivacsok</w:t>
      </w:r>
      <w:r w:rsidRPr="00DA7DE6">
        <w:rPr>
          <w:rFonts w:cstheme="minorHAnsi"/>
          <w:sz w:val="24"/>
          <w:szCs w:val="24"/>
        </w:rPr>
        <w:t>. Mindegyik tápközeg Petri csészébe található, és steril desztillált-, vagy ioncserélt víz hozzáadása után felhasználásra kész. Az EasyDry™ termékcsalád ideális membránszűrt minták gyors vizsgálatához, de felhasználható környezeti minták</w:t>
      </w:r>
      <w:r>
        <w:rPr>
          <w:rFonts w:cstheme="minorHAnsi"/>
          <w:sz w:val="24"/>
          <w:szCs w:val="24"/>
        </w:rPr>
        <w:t>hoz,</w:t>
      </w:r>
      <w:r w:rsidRPr="00DA7DE6">
        <w:rPr>
          <w:rFonts w:cstheme="minorHAnsi"/>
          <w:sz w:val="24"/>
          <w:szCs w:val="24"/>
        </w:rPr>
        <w:t xml:space="preserve"> illetve</w:t>
      </w:r>
      <w:r>
        <w:rPr>
          <w:rFonts w:cstheme="minorHAnsi"/>
          <w:sz w:val="24"/>
          <w:szCs w:val="24"/>
        </w:rPr>
        <w:t xml:space="preserve"> termékminták vizsgálatához is. A lemezek 2 évig megőrzik minőségüket, normál szobahőmérsékletű tárolás mellett.</w:t>
      </w:r>
    </w:p>
    <w:p w14:paraId="4A9E9E2D" w14:textId="77777777" w:rsidR="00052B84" w:rsidRDefault="00052B84"/>
    <w:tbl>
      <w:tblPr>
        <w:tblW w:w="11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4960"/>
        <w:gridCol w:w="2220"/>
        <w:gridCol w:w="2220"/>
      </w:tblGrid>
      <w:tr w:rsidR="002A5462" w:rsidRPr="00052B84" w14:paraId="7396082F" w14:textId="34E6F93F" w:rsidTr="002A5462">
        <w:trPr>
          <w:trHeight w:val="32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5E4A" w14:textId="77777777" w:rsidR="002A5462" w:rsidRPr="00052B84" w:rsidRDefault="002A5462" w:rsidP="00052B84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Cikkszám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2BEE" w14:textId="77777777" w:rsidR="002A5462" w:rsidRPr="00052B84" w:rsidRDefault="002A5462" w:rsidP="00052B84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Terméknév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0447" w14:textId="77777777" w:rsidR="002A5462" w:rsidRPr="00052B84" w:rsidRDefault="002A5462" w:rsidP="00052B84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Kiszerelés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4BFA7" w14:textId="20D4DB87" w:rsidR="002A5462" w:rsidRPr="00052B84" w:rsidRDefault="002A5462" w:rsidP="00052B84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Minimum rendelési mennyiség</w:t>
            </w:r>
          </w:p>
        </w:tc>
      </w:tr>
      <w:tr w:rsidR="002A5462" w:rsidRPr="00052B84" w14:paraId="409A65EA" w14:textId="17693460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DC4DE98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49C603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Bile Aesculin Azide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E24B0A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3A0AFE06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62DC3C7A" w14:textId="52BFFA08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9B05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06EE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C-EC MF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9287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7D42F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1DE2C1F6" w14:textId="3DC3C94B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60902B1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2B90922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Chromatic Coli Coliform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FA0261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1B0E2142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067172B4" w14:textId="081EA0BF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C047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2954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Chromatic Coliform ISO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4492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9629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3D374335" w14:textId="75189605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94A18D0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AA6D0F5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Chromatic Salmonella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AB2856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4B40231E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56AA1F9E" w14:textId="769025EA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2B8A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F418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m-Endo LES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27F1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B710E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3E517DB0" w14:textId="38FCE0E8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8BCCC9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93C1370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m-Faecal Coliform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0C2700E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584CEE4F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6F7AD810" w14:textId="1A5F3839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900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E9C3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M-Green Yeast &amp; Mold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A9A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CAF48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1B4BE997" w14:textId="65DD4F6B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BFE0F0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A252C15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MacConkey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18F3C1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763CBC25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4293F7BC" w14:textId="130AD673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FB5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A010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Orange Serum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3CA9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1A8C2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6559194D" w14:textId="0343F00C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193C70E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D48432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Lemez Count + TTC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845B5B8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605CC078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29FF2F34" w14:textId="615099B4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876D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1C05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Pseudomonas CN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A0DD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584A0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19CEFE7A" w14:textId="765DE017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C2AD77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0858452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Sabouraud Dextrose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D3232AD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0A6AB6D7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26B86A48" w14:textId="3AF4F98C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49D0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92F2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Slanetz Bartley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145A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6467A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02AACA5A" w14:textId="689A8F42" w:rsidTr="002A5462">
        <w:trPr>
          <w:trHeight w:val="38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BD21EBC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F1BCDC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Streptococcal KF + TTC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E6FDFE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0C76C81F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2EC87EA1" w14:textId="43E80B61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8056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5270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TBX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725F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951F8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0D75F4B1" w14:textId="589A66BE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AEB157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4D6420E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Tergitol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AB0D8B2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36646416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5B60D323" w14:textId="44606A65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DD7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6D7B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Tergitol + TTC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F18E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E8CB1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0C6CCB7F" w14:textId="11C840A3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90DDE7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9DA7E1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Tryptic Soy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3E4F15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4A647AFD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2A5462" w:rsidRPr="00052B84" w14:paraId="71B947E9" w14:textId="0BCF2A95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8C12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LFCH 87502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6C93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Easy Dry Violet Red Bile Glucose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1BAC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color w:val="000000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15479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A5462" w:rsidRPr="00052B84" w14:paraId="51EAF23D" w14:textId="39325E3B" w:rsidTr="002A5462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C0898D9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LFCH 87513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DCA98E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Easy Dry Yeast Extract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6175A4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52B84">
              <w:rPr>
                <w:rFonts w:ascii="Calibri" w:eastAsia="Times New Roman" w:hAnsi="Calibri" w:cs="Calibri"/>
                <w:lang w:eastAsia="hu-HU"/>
              </w:rPr>
              <w:t>100 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</w:tcPr>
          <w:p w14:paraId="5C55C0B8" w14:textId="77777777" w:rsidR="002A5462" w:rsidRPr="00052B84" w:rsidRDefault="002A5462" w:rsidP="00052B8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hu-HU"/>
              </w:rPr>
            </w:pPr>
          </w:p>
        </w:tc>
      </w:tr>
    </w:tbl>
    <w:p w14:paraId="7C38799B" w14:textId="77777777" w:rsidR="00052B84" w:rsidRDefault="00052B84"/>
    <w:sectPr w:rsidR="0005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84"/>
    <w:rsid w:val="00052B84"/>
    <w:rsid w:val="002A5462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1BCBB"/>
  <w15:chartTrackingRefBased/>
  <w15:docId w15:val="{D3D99714-1916-4645-A9B6-F328F68D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2B84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52B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2B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2B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2B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2B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2B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2B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2B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2B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2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2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2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2B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2B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2B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2B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2B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2B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2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5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2B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52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2B8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52B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2B8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52B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2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2B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2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2</cp:revision>
  <dcterms:created xsi:type="dcterms:W3CDTF">2024-08-13T19:31:00Z</dcterms:created>
  <dcterms:modified xsi:type="dcterms:W3CDTF">2024-08-14T12:01:00Z</dcterms:modified>
</cp:coreProperties>
</file>